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220FC" w14:textId="68A66CD1" w:rsidR="004717DB" w:rsidRPr="004804ED" w:rsidRDefault="006446C0">
      <w:pPr>
        <w:jc w:val="center"/>
        <w:rPr>
          <w:lang w:val="it-IT"/>
        </w:rPr>
      </w:pPr>
      <w:r w:rsidRPr="004804ED">
        <w:rPr>
          <w:b/>
          <w:sz w:val="32"/>
          <w:lang w:val="it-IT"/>
        </w:rPr>
        <w:t xml:space="preserve">Gestione remota unità </w:t>
      </w:r>
      <w:r w:rsidR="00CD1CAE">
        <w:rPr>
          <w:b/>
          <w:sz w:val="32"/>
          <w:lang w:val="it-IT"/>
        </w:rPr>
        <w:t>singole ad espansione diretta e/o uni</w:t>
      </w:r>
      <w:r w:rsidR="004D0BE2">
        <w:rPr>
          <w:b/>
          <w:sz w:val="32"/>
          <w:lang w:val="it-IT"/>
        </w:rPr>
        <w:t>t</w:t>
      </w:r>
      <w:r w:rsidR="00CD1CAE">
        <w:rPr>
          <w:b/>
          <w:sz w:val="32"/>
          <w:lang w:val="it-IT"/>
        </w:rPr>
        <w:t xml:space="preserve">à </w:t>
      </w:r>
      <w:r w:rsidR="005F5039">
        <w:rPr>
          <w:b/>
          <w:sz w:val="32"/>
          <w:lang w:val="it-IT"/>
        </w:rPr>
        <w:t xml:space="preserve">sistema </w:t>
      </w:r>
      <w:r w:rsidRPr="004804ED">
        <w:rPr>
          <w:b/>
          <w:sz w:val="32"/>
          <w:lang w:val="it-IT"/>
        </w:rPr>
        <w:t>VRV‑VRF</w:t>
      </w:r>
    </w:p>
    <w:p w14:paraId="62CBC4F2" w14:textId="0A6DA58F" w:rsidR="004717DB" w:rsidRPr="001B0A32" w:rsidRDefault="006446C0">
      <w:pPr>
        <w:rPr>
          <w:b/>
          <w:sz w:val="24"/>
          <w:lang w:val="it-IT"/>
        </w:rPr>
      </w:pPr>
      <w:r w:rsidRPr="001B0A32">
        <w:rPr>
          <w:b/>
          <w:sz w:val="24"/>
          <w:lang w:val="it-IT"/>
        </w:rPr>
        <w:t>Descrizione</w:t>
      </w:r>
    </w:p>
    <w:p w14:paraId="536156D0" w14:textId="7DC51EC3" w:rsidR="00284968" w:rsidRDefault="001B0A32">
      <w:pPr>
        <w:rPr>
          <w:lang w:val="it-IT"/>
        </w:rPr>
      </w:pPr>
      <w:r w:rsidRPr="001B0A32">
        <w:rPr>
          <w:lang w:val="it-IT"/>
        </w:rPr>
        <w:t xml:space="preserve">Le unità singole dovranno essere dotate di un sistema in grado di permetterne la gestione da remoto, </w:t>
      </w:r>
      <w:r w:rsidR="00E16481">
        <w:rPr>
          <w:lang w:val="it-IT"/>
        </w:rPr>
        <w:t>e l’aggiunta di accessori quali un</w:t>
      </w:r>
      <w:r w:rsidR="00174A94">
        <w:rPr>
          <w:lang w:val="it-IT"/>
        </w:rPr>
        <w:t xml:space="preserve">’ </w:t>
      </w:r>
      <w:r w:rsidR="00E92B2F">
        <w:rPr>
          <w:lang w:val="it-IT"/>
        </w:rPr>
        <w:t>interfaccia utente</w:t>
      </w:r>
      <w:r w:rsidR="00E16481">
        <w:rPr>
          <w:lang w:val="it-IT"/>
        </w:rPr>
        <w:t xml:space="preserve"> </w:t>
      </w:r>
      <w:r w:rsidR="00B30680">
        <w:rPr>
          <w:lang w:val="it-IT"/>
        </w:rPr>
        <w:t xml:space="preserve">e/o misuratore della qualità dell’aria </w:t>
      </w:r>
      <w:r w:rsidR="00E16481">
        <w:rPr>
          <w:lang w:val="it-IT"/>
        </w:rPr>
        <w:t xml:space="preserve">per la gestione dei parametri in loco. </w:t>
      </w:r>
    </w:p>
    <w:p w14:paraId="47E8B365" w14:textId="68E7B2DA" w:rsidR="001B0A32" w:rsidRPr="00270CAC" w:rsidRDefault="00284968">
      <w:pPr>
        <w:rPr>
          <w:b/>
          <w:bCs/>
          <w:u w:val="single"/>
          <w:lang w:val="it-IT"/>
        </w:rPr>
      </w:pPr>
      <w:r w:rsidRPr="00270CAC">
        <w:rPr>
          <w:b/>
          <w:bCs/>
          <w:u w:val="single"/>
          <w:lang w:val="it-IT"/>
        </w:rPr>
        <w:t xml:space="preserve">Il sistema permetterà </w:t>
      </w:r>
      <w:r w:rsidR="001B0A32" w:rsidRPr="00270CAC">
        <w:rPr>
          <w:b/>
          <w:bCs/>
          <w:u w:val="single"/>
          <w:lang w:val="it-IT"/>
        </w:rPr>
        <w:t>il completo controllo, almeno, dei seguenti parametri:</w:t>
      </w:r>
    </w:p>
    <w:p w14:paraId="3E4F72DF" w14:textId="7095F30A" w:rsidR="004717DB" w:rsidRPr="001B0A32" w:rsidRDefault="006446C0">
      <w:pPr>
        <w:pStyle w:val="Listaconvietas"/>
        <w:rPr>
          <w:lang w:val="it-IT"/>
        </w:rPr>
      </w:pPr>
      <w:r w:rsidRPr="001B0A32">
        <w:rPr>
          <w:lang w:val="it-IT"/>
        </w:rPr>
        <w:t>Accensione/Spegnimento dell’unità</w:t>
      </w:r>
      <w:r w:rsidR="00BC52CB">
        <w:rPr>
          <w:lang w:val="it-IT"/>
        </w:rPr>
        <w:t>;</w:t>
      </w:r>
    </w:p>
    <w:p w14:paraId="08F6B1A0" w14:textId="4399CCE8" w:rsidR="004717DB" w:rsidRPr="001B0A32" w:rsidRDefault="006446C0">
      <w:pPr>
        <w:pStyle w:val="Listaconvietas"/>
        <w:rPr>
          <w:lang w:val="it-IT"/>
        </w:rPr>
      </w:pPr>
      <w:r w:rsidRPr="001B0A32">
        <w:rPr>
          <w:lang w:val="it-IT"/>
        </w:rPr>
        <w:t>Lettura temperatura ambiente e, se disponibile</w:t>
      </w:r>
      <w:r w:rsidR="00613CEF">
        <w:rPr>
          <w:lang w:val="it-IT"/>
        </w:rPr>
        <w:t xml:space="preserve"> sull’unità controllata</w:t>
      </w:r>
      <w:r w:rsidRPr="001B0A32">
        <w:rPr>
          <w:lang w:val="it-IT"/>
        </w:rPr>
        <w:t>, umidità relativa</w:t>
      </w:r>
      <w:r w:rsidR="00BC52CB">
        <w:rPr>
          <w:lang w:val="it-IT"/>
        </w:rPr>
        <w:t>;</w:t>
      </w:r>
    </w:p>
    <w:p w14:paraId="7B090E14" w14:textId="7E56A6EF" w:rsidR="004717DB" w:rsidRPr="001B0A32" w:rsidRDefault="006446C0">
      <w:pPr>
        <w:pStyle w:val="Listaconvietas"/>
        <w:rPr>
          <w:lang w:val="it-IT"/>
        </w:rPr>
      </w:pPr>
      <w:r w:rsidRPr="001B0A32">
        <w:rPr>
          <w:lang w:val="it-IT"/>
        </w:rPr>
        <w:t>Impostazione set‑point (singolo o doppio set‑point Auto)</w:t>
      </w:r>
      <w:r w:rsidR="00BC52CB">
        <w:rPr>
          <w:lang w:val="it-IT"/>
        </w:rPr>
        <w:t>;</w:t>
      </w:r>
    </w:p>
    <w:p w14:paraId="256E15FF" w14:textId="5D4F2A0A" w:rsidR="004717DB" w:rsidRPr="00AC0089" w:rsidRDefault="006446C0">
      <w:pPr>
        <w:pStyle w:val="Listaconvietas"/>
        <w:rPr>
          <w:lang w:val="it-IT"/>
        </w:rPr>
      </w:pPr>
      <w:r w:rsidRPr="00AC0089">
        <w:rPr>
          <w:lang w:val="it-IT"/>
        </w:rPr>
        <w:t>Cambio modalità (Raffrescamento, Riscaldamento, Ventilazione, Deumidifica, Auto)</w:t>
      </w:r>
      <w:r w:rsidR="00BC52CB">
        <w:rPr>
          <w:lang w:val="it-IT"/>
        </w:rPr>
        <w:t>;</w:t>
      </w:r>
    </w:p>
    <w:p w14:paraId="0B4E8D84" w14:textId="410CAE5B" w:rsidR="004717DB" w:rsidRPr="00AC0089" w:rsidRDefault="006446C0">
      <w:pPr>
        <w:pStyle w:val="Listaconvietas"/>
        <w:rPr>
          <w:lang w:val="it-IT"/>
        </w:rPr>
      </w:pPr>
      <w:r w:rsidRPr="00AC0089">
        <w:rPr>
          <w:lang w:val="it-IT"/>
        </w:rPr>
        <w:t>Selezione velocità ventilatore (3 velocità</w:t>
      </w:r>
      <w:r w:rsidR="00BE1D46">
        <w:rPr>
          <w:lang w:val="it-IT"/>
        </w:rPr>
        <w:t xml:space="preserve"> / </w:t>
      </w:r>
      <w:r w:rsidR="00207E5E">
        <w:rPr>
          <w:lang w:val="it-IT"/>
        </w:rPr>
        <w:t xml:space="preserve">0-10V / </w:t>
      </w:r>
      <w:r w:rsidRPr="00AC0089">
        <w:rPr>
          <w:lang w:val="it-IT"/>
        </w:rPr>
        <w:t>Auto)</w:t>
      </w:r>
      <w:r w:rsidR="00BC52CB">
        <w:rPr>
          <w:lang w:val="it-IT"/>
        </w:rPr>
        <w:t>;</w:t>
      </w:r>
    </w:p>
    <w:p w14:paraId="5F97A511" w14:textId="1E89A20B" w:rsidR="004717DB" w:rsidRPr="00AC0089" w:rsidRDefault="006446C0">
      <w:pPr>
        <w:pStyle w:val="Listaconvietas"/>
        <w:rPr>
          <w:lang w:val="it-IT"/>
        </w:rPr>
      </w:pPr>
      <w:r w:rsidRPr="00AC0089">
        <w:rPr>
          <w:lang w:val="it-IT"/>
        </w:rPr>
        <w:t>Lettura/riporto errori macchina con visualizzazione remota dei codici</w:t>
      </w:r>
      <w:r w:rsidR="00BC52CB">
        <w:rPr>
          <w:lang w:val="it-IT"/>
        </w:rPr>
        <w:t>;</w:t>
      </w:r>
    </w:p>
    <w:p w14:paraId="57A46C25" w14:textId="211A3054" w:rsidR="004717DB" w:rsidRPr="00AC0089" w:rsidRDefault="006446C0">
      <w:pPr>
        <w:pStyle w:val="Listaconvietas"/>
        <w:rPr>
          <w:lang w:val="it-IT"/>
        </w:rPr>
      </w:pPr>
      <w:r w:rsidRPr="00AC0089">
        <w:rPr>
          <w:lang w:val="it-IT"/>
        </w:rPr>
        <w:t>Programmazioni orarie di stato, modo, velocità e set‑point</w:t>
      </w:r>
      <w:r w:rsidR="00BC52CB">
        <w:rPr>
          <w:lang w:val="it-IT"/>
        </w:rPr>
        <w:t>;</w:t>
      </w:r>
    </w:p>
    <w:p w14:paraId="59D5A1A7" w14:textId="04BCC011" w:rsidR="004717DB" w:rsidRPr="00AC0089" w:rsidRDefault="006446C0">
      <w:pPr>
        <w:pStyle w:val="Listaconvietas"/>
        <w:rPr>
          <w:lang w:val="it-IT"/>
        </w:rPr>
      </w:pPr>
      <w:r w:rsidRPr="00AC0089">
        <w:rPr>
          <w:lang w:val="it-IT"/>
        </w:rPr>
        <w:t>Limiti di temperatura configurabili per caldo/freddo</w:t>
      </w:r>
      <w:r w:rsidR="00BC52CB">
        <w:rPr>
          <w:lang w:val="it-IT"/>
        </w:rPr>
        <w:t>;</w:t>
      </w:r>
    </w:p>
    <w:p w14:paraId="73A7782E" w14:textId="5820EC78" w:rsidR="004717DB" w:rsidRPr="00AC0089" w:rsidRDefault="00AC0089">
      <w:pPr>
        <w:pStyle w:val="Listaconvietas"/>
        <w:rPr>
          <w:lang w:val="it-IT"/>
        </w:rPr>
      </w:pPr>
      <w:r w:rsidRPr="00AC0089">
        <w:rPr>
          <w:lang w:val="it-IT"/>
        </w:rPr>
        <w:t>Logica di allarme perdite refrigerante</w:t>
      </w:r>
      <w:r w:rsidR="00BC52CB">
        <w:rPr>
          <w:lang w:val="it-IT"/>
        </w:rPr>
        <w:t>;</w:t>
      </w:r>
    </w:p>
    <w:p w14:paraId="7ABA67DB" w14:textId="021C9C74" w:rsidR="004717DB" w:rsidRPr="00AC0089" w:rsidRDefault="00AC0089">
      <w:pPr>
        <w:pStyle w:val="Listaconvietas"/>
        <w:rPr>
          <w:lang w:val="it-IT"/>
        </w:rPr>
      </w:pPr>
      <w:r w:rsidRPr="00AC0089">
        <w:rPr>
          <w:lang w:val="it-IT"/>
        </w:rPr>
        <w:t xml:space="preserve">Gestione calore ausiliario con soglie e blocchi in funzione della temperatura </w:t>
      </w:r>
      <w:r w:rsidR="00B86303">
        <w:rPr>
          <w:lang w:val="it-IT"/>
        </w:rPr>
        <w:t>di set-point</w:t>
      </w:r>
      <w:r w:rsidR="00BC52CB">
        <w:rPr>
          <w:lang w:val="it-IT"/>
        </w:rPr>
        <w:t>.</w:t>
      </w:r>
    </w:p>
    <w:p w14:paraId="5C2F332B" w14:textId="04CD91D9" w:rsidR="004717DB" w:rsidRPr="00270CAC" w:rsidRDefault="004A49D1">
      <w:pPr>
        <w:rPr>
          <w:b/>
          <w:u w:val="single"/>
          <w:lang w:val="it-IT"/>
        </w:rPr>
      </w:pPr>
      <w:r w:rsidRPr="00270CAC">
        <w:rPr>
          <w:b/>
          <w:sz w:val="24"/>
          <w:u w:val="single"/>
          <w:lang w:val="it-IT"/>
        </w:rPr>
        <w:t>L’unità di controllo dovrà avere le seguenti caratteristiche:</w:t>
      </w:r>
    </w:p>
    <w:p w14:paraId="55D4BCFF" w14:textId="77777777" w:rsidR="00F22A98" w:rsidRDefault="006446C0">
      <w:pPr>
        <w:pStyle w:val="Listaconvietas"/>
        <w:rPr>
          <w:lang w:val="it-IT"/>
        </w:rPr>
      </w:pPr>
      <w:r w:rsidRPr="004804ED">
        <w:rPr>
          <w:lang w:val="it-IT"/>
        </w:rPr>
        <w:t xml:space="preserve">Connettività: </w:t>
      </w:r>
    </w:p>
    <w:p w14:paraId="48F65973" w14:textId="484E7AF1" w:rsidR="00F22A98" w:rsidRPr="00174A94" w:rsidRDefault="006446C0" w:rsidP="00F22A98">
      <w:pPr>
        <w:pStyle w:val="Listaconvietas"/>
        <w:tabs>
          <w:tab w:val="clear" w:pos="360"/>
          <w:tab w:val="num" w:pos="720"/>
        </w:tabs>
        <w:ind w:left="720"/>
      </w:pPr>
      <w:r w:rsidRPr="00174A94">
        <w:t>Wi</w:t>
      </w:r>
      <w:r w:rsidRPr="00174A94">
        <w:rPr>
          <w:rFonts w:ascii="Cambria Math" w:hAnsi="Cambria Math" w:cs="Cambria Math"/>
        </w:rPr>
        <w:t>‑</w:t>
      </w:r>
      <w:r w:rsidRPr="00174A94">
        <w:t>Fi dual band (2,4/5 GHz)</w:t>
      </w:r>
      <w:r w:rsidR="00EE4291">
        <w:t>/</w:t>
      </w:r>
      <w:r w:rsidR="002F1BC3">
        <w:t>Ethernet</w:t>
      </w:r>
      <w:r w:rsidRPr="00174A94">
        <w:t xml:space="preserve"> per app Cloud; </w:t>
      </w:r>
    </w:p>
    <w:p w14:paraId="4C24BA76" w14:textId="23EA61D6" w:rsidR="007E1492" w:rsidRPr="00EE4291" w:rsidRDefault="006446C0" w:rsidP="00EE4291">
      <w:pPr>
        <w:pStyle w:val="Listaconvietas"/>
        <w:tabs>
          <w:tab w:val="clear" w:pos="360"/>
          <w:tab w:val="num" w:pos="720"/>
        </w:tabs>
        <w:ind w:left="720"/>
        <w:rPr>
          <w:lang w:val="it-IT"/>
        </w:rPr>
      </w:pPr>
      <w:r w:rsidRPr="004804ED">
        <w:rPr>
          <w:lang w:val="it-IT"/>
        </w:rPr>
        <w:t>Bluetooth per messa in servizio locale</w:t>
      </w:r>
      <w:r w:rsidR="00BC52CB">
        <w:rPr>
          <w:lang w:val="it-IT"/>
        </w:rPr>
        <w:t>;</w:t>
      </w:r>
    </w:p>
    <w:p w14:paraId="6124B03C" w14:textId="77777777" w:rsidR="00177A9A" w:rsidRDefault="006446C0">
      <w:pPr>
        <w:pStyle w:val="Listaconvietas"/>
        <w:rPr>
          <w:lang w:val="it-IT"/>
        </w:rPr>
      </w:pPr>
      <w:r w:rsidRPr="004804ED">
        <w:rPr>
          <w:lang w:val="it-IT"/>
        </w:rPr>
        <w:t>Porte/IO:</w:t>
      </w:r>
    </w:p>
    <w:p w14:paraId="60B310B9" w14:textId="77777777" w:rsidR="00177A9A" w:rsidRDefault="006446C0" w:rsidP="00177A9A">
      <w:pPr>
        <w:pStyle w:val="Listaconvietas"/>
        <w:tabs>
          <w:tab w:val="clear" w:pos="360"/>
          <w:tab w:val="num" w:pos="720"/>
        </w:tabs>
        <w:ind w:left="720"/>
        <w:rPr>
          <w:lang w:val="it-IT"/>
        </w:rPr>
      </w:pPr>
      <w:r w:rsidRPr="004804ED">
        <w:rPr>
          <w:lang w:val="it-IT"/>
        </w:rPr>
        <w:t xml:space="preserve">RS‑485 per accessori e protocolli; </w:t>
      </w:r>
    </w:p>
    <w:p w14:paraId="10F0F369" w14:textId="014CDBC9" w:rsidR="00177A9A" w:rsidRDefault="006446C0" w:rsidP="00177A9A">
      <w:pPr>
        <w:pStyle w:val="Listaconvietas"/>
        <w:tabs>
          <w:tab w:val="clear" w:pos="360"/>
          <w:tab w:val="num" w:pos="720"/>
        </w:tabs>
        <w:ind w:left="720"/>
        <w:rPr>
          <w:lang w:val="it-IT"/>
        </w:rPr>
      </w:pPr>
      <w:r w:rsidRPr="004804ED">
        <w:rPr>
          <w:lang w:val="it-IT"/>
        </w:rPr>
        <w:t>ingresso digitale senza tensione</w:t>
      </w:r>
      <w:r w:rsidR="00177A9A">
        <w:rPr>
          <w:lang w:val="it-IT"/>
        </w:rPr>
        <w:t>, per comando di accensione e spegnimento logico con rel</w:t>
      </w:r>
      <w:r w:rsidR="00B90289">
        <w:rPr>
          <w:lang w:val="it-IT"/>
        </w:rPr>
        <w:t>è</w:t>
      </w:r>
      <w:r w:rsidR="00B33265">
        <w:rPr>
          <w:lang w:val="it-IT"/>
        </w:rPr>
        <w:t>;</w:t>
      </w:r>
    </w:p>
    <w:p w14:paraId="72CF2B3C" w14:textId="7C986B75" w:rsidR="00B90289" w:rsidRDefault="006446C0" w:rsidP="00177A9A">
      <w:pPr>
        <w:pStyle w:val="Listaconvietas"/>
        <w:tabs>
          <w:tab w:val="clear" w:pos="360"/>
          <w:tab w:val="num" w:pos="720"/>
        </w:tabs>
        <w:ind w:left="720"/>
        <w:rPr>
          <w:lang w:val="it-IT"/>
        </w:rPr>
      </w:pPr>
      <w:r w:rsidRPr="004804ED">
        <w:rPr>
          <w:lang w:val="it-IT"/>
        </w:rPr>
        <w:t>uscita relè 12 Vdc (calore ausiliario)</w:t>
      </w:r>
      <w:r w:rsidR="00B90289">
        <w:rPr>
          <w:lang w:val="it-IT"/>
        </w:rPr>
        <w:t xml:space="preserve"> con possibilità di impostare un Ton ed un Toff parametrizzati al Set-point</w:t>
      </w:r>
      <w:r w:rsidR="00B33265">
        <w:rPr>
          <w:lang w:val="it-IT"/>
        </w:rPr>
        <w:t>;</w:t>
      </w:r>
    </w:p>
    <w:p w14:paraId="181226D9" w14:textId="7E5F659B" w:rsidR="004717DB" w:rsidRDefault="006446C0" w:rsidP="00177A9A">
      <w:pPr>
        <w:pStyle w:val="Listaconvietas"/>
        <w:tabs>
          <w:tab w:val="clear" w:pos="360"/>
          <w:tab w:val="num" w:pos="720"/>
        </w:tabs>
        <w:ind w:left="720"/>
        <w:rPr>
          <w:lang w:val="it-IT"/>
        </w:rPr>
      </w:pPr>
      <w:r w:rsidRPr="004804ED">
        <w:rPr>
          <w:lang w:val="it-IT"/>
        </w:rPr>
        <w:t>morsettiera GYW/RH‑RC‑C per termostati smart</w:t>
      </w:r>
      <w:r w:rsidR="00B33265">
        <w:rPr>
          <w:lang w:val="it-IT"/>
        </w:rPr>
        <w:t>.</w:t>
      </w:r>
    </w:p>
    <w:p w14:paraId="613BFF67" w14:textId="2F25ED37" w:rsidR="008A033F" w:rsidRPr="00BF6203" w:rsidRDefault="00BF6203" w:rsidP="00BF6203">
      <w:pPr>
        <w:rPr>
          <w:b/>
          <w:sz w:val="24"/>
          <w:u w:val="single"/>
          <w:lang w:val="it-IT"/>
        </w:rPr>
      </w:pPr>
      <w:r w:rsidRPr="00BF6203">
        <w:rPr>
          <w:b/>
          <w:sz w:val="24"/>
          <w:u w:val="single"/>
          <w:lang w:val="it-IT"/>
        </w:rPr>
        <w:t>Accessori Opzionali collegabili via RS485:</w:t>
      </w:r>
    </w:p>
    <w:p w14:paraId="28B54F3F" w14:textId="2CC9EBAA" w:rsidR="00BF6203" w:rsidRDefault="00E92B2F">
      <w:pPr>
        <w:pStyle w:val="Listaconvietas"/>
        <w:rPr>
          <w:lang w:val="it-IT"/>
        </w:rPr>
      </w:pPr>
      <w:r>
        <w:rPr>
          <w:lang w:val="it-IT"/>
        </w:rPr>
        <w:t>Interfaccia utente</w:t>
      </w:r>
      <w:r w:rsidR="008927A9">
        <w:rPr>
          <w:lang w:val="it-IT"/>
        </w:rPr>
        <w:t xml:space="preserve"> a colori cablato con sensori di T e UR%</w:t>
      </w:r>
      <w:r w:rsidR="00B33265">
        <w:rPr>
          <w:lang w:val="it-IT"/>
        </w:rPr>
        <w:t>;</w:t>
      </w:r>
    </w:p>
    <w:p w14:paraId="49C90D43" w14:textId="13719137" w:rsidR="00F63784" w:rsidRDefault="002B2322" w:rsidP="00F63784">
      <w:pPr>
        <w:pStyle w:val="Listaconvietas"/>
        <w:tabs>
          <w:tab w:val="clear" w:pos="360"/>
          <w:tab w:val="num" w:pos="720"/>
        </w:tabs>
        <w:ind w:left="1080"/>
        <w:rPr>
          <w:lang w:val="it-IT"/>
        </w:rPr>
      </w:pPr>
      <w:r w:rsidRPr="00972374">
        <w:rPr>
          <w:lang w:val="it-IT"/>
        </w:rPr>
        <w:t>F</w:t>
      </w:r>
      <w:r w:rsidR="00F63784" w:rsidRPr="00972374">
        <w:rPr>
          <w:lang w:val="it-IT"/>
        </w:rPr>
        <w:t>u</w:t>
      </w:r>
      <w:r w:rsidRPr="00972374">
        <w:rPr>
          <w:lang w:val="it-IT"/>
        </w:rPr>
        <w:t>nzioni comandabili in loco</w:t>
      </w:r>
      <w:r w:rsidR="00F63784" w:rsidRPr="00972374">
        <w:rPr>
          <w:lang w:val="it-IT"/>
        </w:rPr>
        <w:t>: On/Off, set-point</w:t>
      </w:r>
      <w:r w:rsidR="00972374" w:rsidRPr="00972374">
        <w:rPr>
          <w:lang w:val="it-IT"/>
        </w:rPr>
        <w:t>, modo, velocità venti</w:t>
      </w:r>
      <w:r w:rsidR="00972374">
        <w:rPr>
          <w:lang w:val="it-IT"/>
        </w:rPr>
        <w:t>latore, lettura temperatura/umidità, indicazione stato/avvisi, timer ECO</w:t>
      </w:r>
      <w:r w:rsidR="0067427B">
        <w:rPr>
          <w:lang w:val="it-IT"/>
        </w:rPr>
        <w:t>, funzione antigelo;</w:t>
      </w:r>
    </w:p>
    <w:p w14:paraId="5A754C21" w14:textId="455362FA" w:rsidR="0067427B" w:rsidRDefault="00701F8A" w:rsidP="0067427B">
      <w:pPr>
        <w:pStyle w:val="Listaconvietas"/>
        <w:tabs>
          <w:tab w:val="clear" w:pos="360"/>
          <w:tab w:val="num" w:pos="0"/>
        </w:tabs>
        <w:rPr>
          <w:lang w:val="it-IT"/>
        </w:rPr>
      </w:pPr>
      <w:r>
        <w:rPr>
          <w:lang w:val="it-IT"/>
        </w:rPr>
        <w:t>Sensore di qualità dell’aria</w:t>
      </w:r>
      <w:r w:rsidR="00F7120C">
        <w:rPr>
          <w:lang w:val="it-IT"/>
        </w:rPr>
        <w:t xml:space="preserve">, che misuri </w:t>
      </w:r>
      <w:r w:rsidR="000179D2" w:rsidRPr="000179D2">
        <w:rPr>
          <w:lang w:val="it-IT"/>
        </w:rPr>
        <w:t>PM 2,5; PM10; CO2; Total VOC e che sia in grado di pilotare una sistema di ventilazione via comando 0-10V oppure ON/OFF</w:t>
      </w:r>
      <w:r w:rsidR="00A62721">
        <w:rPr>
          <w:lang w:val="it-IT"/>
        </w:rPr>
        <w:t>;</w:t>
      </w:r>
    </w:p>
    <w:p w14:paraId="774B107E" w14:textId="66213174" w:rsidR="00670EB9" w:rsidRDefault="00670EB9" w:rsidP="0067427B">
      <w:pPr>
        <w:pStyle w:val="Listaconvietas"/>
        <w:tabs>
          <w:tab w:val="clear" w:pos="360"/>
          <w:tab w:val="num" w:pos="0"/>
        </w:tabs>
        <w:rPr>
          <w:lang w:val="it-IT"/>
        </w:rPr>
      </w:pPr>
      <w:r>
        <w:rPr>
          <w:lang w:val="it-IT"/>
        </w:rPr>
        <w:t>Modulo di miglioramento della qualità dell’aria mediante l’impiego della ionizzazione negativa</w:t>
      </w:r>
      <w:r w:rsidR="00F920A4">
        <w:rPr>
          <w:lang w:val="it-IT"/>
        </w:rPr>
        <w:t>.</w:t>
      </w:r>
    </w:p>
    <w:p w14:paraId="61E0381D" w14:textId="22279BD0" w:rsidR="00A62721" w:rsidRPr="00A62721" w:rsidRDefault="00A62721" w:rsidP="00A62721">
      <w:pPr>
        <w:rPr>
          <w:b/>
          <w:sz w:val="24"/>
          <w:u w:val="single"/>
          <w:lang w:val="it-IT"/>
        </w:rPr>
      </w:pPr>
      <w:r w:rsidRPr="00A62721">
        <w:rPr>
          <w:b/>
          <w:sz w:val="24"/>
          <w:u w:val="single"/>
          <w:lang w:val="it-IT"/>
        </w:rPr>
        <w:t>Integrazioni e protocolli</w:t>
      </w:r>
      <w:r>
        <w:rPr>
          <w:b/>
          <w:sz w:val="24"/>
          <w:u w:val="single"/>
          <w:lang w:val="it-IT"/>
        </w:rPr>
        <w:t xml:space="preserve"> per la Home &amp; Buildin</w:t>
      </w:r>
      <w:r w:rsidR="00197C8F">
        <w:rPr>
          <w:b/>
          <w:sz w:val="24"/>
          <w:u w:val="single"/>
          <w:lang w:val="it-IT"/>
        </w:rPr>
        <w:t>g Automation</w:t>
      </w:r>
      <w:r w:rsidRPr="00A62721">
        <w:rPr>
          <w:b/>
          <w:sz w:val="24"/>
          <w:u w:val="single"/>
          <w:lang w:val="it-IT"/>
        </w:rPr>
        <w:t>:</w:t>
      </w:r>
    </w:p>
    <w:p w14:paraId="71D5ADE3" w14:textId="2620C0AD" w:rsidR="00A62721" w:rsidRDefault="00A62721" w:rsidP="00197C8F">
      <w:pPr>
        <w:pStyle w:val="Listaconvietas"/>
        <w:tabs>
          <w:tab w:val="clear" w:pos="360"/>
          <w:tab w:val="num" w:pos="0"/>
          <w:tab w:val="num" w:pos="1897"/>
        </w:tabs>
        <w:rPr>
          <w:lang w:val="it-IT"/>
        </w:rPr>
      </w:pPr>
      <w:r w:rsidRPr="00323459">
        <w:rPr>
          <w:lang w:val="it-IT"/>
        </w:rPr>
        <w:t>Modbus RTU (RS</w:t>
      </w:r>
      <w:r w:rsidRPr="00323459">
        <w:rPr>
          <w:rFonts w:ascii="Cambria Math" w:hAnsi="Cambria Math" w:cs="Cambria Math"/>
          <w:lang w:val="it-IT"/>
        </w:rPr>
        <w:t>‑</w:t>
      </w:r>
      <w:r w:rsidRPr="00323459">
        <w:rPr>
          <w:lang w:val="it-IT"/>
        </w:rPr>
        <w:t>485) e Modbus TCP/IP</w:t>
      </w:r>
      <w:r w:rsidR="00414A09">
        <w:rPr>
          <w:lang w:val="it-IT"/>
        </w:rPr>
        <w:t>;</w:t>
      </w:r>
    </w:p>
    <w:p w14:paraId="2D7CD93F" w14:textId="518C6D5C" w:rsidR="00A62721" w:rsidRPr="00323459" w:rsidRDefault="00A62721" w:rsidP="00197C8F">
      <w:pPr>
        <w:pStyle w:val="Listaconvietas"/>
        <w:tabs>
          <w:tab w:val="clear" w:pos="360"/>
          <w:tab w:val="num" w:pos="0"/>
          <w:tab w:val="num" w:pos="1897"/>
        </w:tabs>
      </w:pPr>
      <w:r w:rsidRPr="00323459">
        <w:rPr>
          <w:lang w:val="it-IT"/>
        </w:rPr>
        <w:t>BACnet MS/TP e BACnet IP (parametri MAC/Device ID/baud/master configurabili)</w:t>
      </w:r>
      <w:r w:rsidR="00414A09">
        <w:rPr>
          <w:lang w:val="it-IT"/>
        </w:rPr>
        <w:t>;</w:t>
      </w:r>
    </w:p>
    <w:p w14:paraId="29A7226D" w14:textId="134C4B53" w:rsidR="00A62721" w:rsidRPr="00323459" w:rsidRDefault="00A62721" w:rsidP="00197C8F">
      <w:pPr>
        <w:pStyle w:val="Listaconvietas"/>
        <w:tabs>
          <w:tab w:val="clear" w:pos="360"/>
          <w:tab w:val="num" w:pos="0"/>
          <w:tab w:val="num" w:pos="1897"/>
        </w:tabs>
      </w:pPr>
      <w:r w:rsidRPr="00323459">
        <w:t>Local API e Cloud API / Web API</w:t>
      </w:r>
      <w:r w:rsidR="00414A09">
        <w:t>;</w:t>
      </w:r>
    </w:p>
    <w:p w14:paraId="0BE06F97" w14:textId="70F26E04" w:rsidR="00A62721" w:rsidRDefault="00A62721" w:rsidP="00197C8F">
      <w:pPr>
        <w:pStyle w:val="Listaconvietas"/>
        <w:tabs>
          <w:tab w:val="clear" w:pos="360"/>
          <w:tab w:val="num" w:pos="0"/>
          <w:tab w:val="num" w:pos="1897"/>
        </w:tabs>
        <w:rPr>
          <w:lang w:val="it-IT"/>
        </w:rPr>
      </w:pPr>
      <w:r w:rsidRPr="00323459">
        <w:rPr>
          <w:lang w:val="it-IT"/>
        </w:rPr>
        <w:t>Driver per sistemi domotici di terze parti; mDNS per discovery locale</w:t>
      </w:r>
      <w:r w:rsidR="00414A09">
        <w:rPr>
          <w:lang w:val="it-IT"/>
        </w:rPr>
        <w:t>;</w:t>
      </w:r>
    </w:p>
    <w:p w14:paraId="7C531781" w14:textId="61C57526" w:rsidR="0086521D" w:rsidRDefault="00A62721" w:rsidP="0086521D">
      <w:pPr>
        <w:pStyle w:val="Listaconvietas"/>
        <w:tabs>
          <w:tab w:val="clear" w:pos="360"/>
          <w:tab w:val="num" w:pos="0"/>
          <w:tab w:val="num" w:pos="1897"/>
        </w:tabs>
        <w:rPr>
          <w:lang w:val="it-IT"/>
        </w:rPr>
      </w:pPr>
      <w:r w:rsidRPr="00323459">
        <w:rPr>
          <w:lang w:val="it-IT"/>
        </w:rPr>
        <w:t>Opzioni alternative ove richieste: KNX (tramite interfaccia dedicata), Z</w:t>
      </w:r>
      <w:r w:rsidRPr="00323459">
        <w:rPr>
          <w:rFonts w:ascii="Cambria Math" w:hAnsi="Cambria Math" w:cs="Cambria Math"/>
          <w:lang w:val="it-IT"/>
        </w:rPr>
        <w:t>‑</w:t>
      </w:r>
      <w:r w:rsidRPr="00323459">
        <w:rPr>
          <w:lang w:val="it-IT"/>
        </w:rPr>
        <w:t>Wave, Zigbee</w:t>
      </w:r>
      <w:r w:rsidR="00525118">
        <w:rPr>
          <w:lang w:val="it-IT"/>
        </w:rPr>
        <w:t>.</w:t>
      </w:r>
    </w:p>
    <w:p w14:paraId="635A7A4A" w14:textId="77777777" w:rsidR="0086521D" w:rsidRDefault="0086521D" w:rsidP="0086521D">
      <w:pPr>
        <w:pStyle w:val="Listaconvietas"/>
        <w:numPr>
          <w:ilvl w:val="0"/>
          <w:numId w:val="0"/>
        </w:numPr>
        <w:tabs>
          <w:tab w:val="num" w:pos="1897"/>
        </w:tabs>
        <w:ind w:left="360" w:hanging="360"/>
        <w:rPr>
          <w:lang w:val="it-IT"/>
        </w:rPr>
      </w:pPr>
    </w:p>
    <w:p w14:paraId="54882586" w14:textId="445C20BF" w:rsidR="0086521D" w:rsidRDefault="0086521D" w:rsidP="0086521D">
      <w:pPr>
        <w:rPr>
          <w:b/>
          <w:sz w:val="24"/>
          <w:u w:val="single"/>
          <w:lang w:val="it-IT"/>
        </w:rPr>
      </w:pPr>
      <w:r w:rsidRPr="0086521D">
        <w:rPr>
          <w:b/>
          <w:sz w:val="24"/>
          <w:u w:val="single"/>
          <w:lang w:val="it-IT"/>
        </w:rPr>
        <w:lastRenderedPageBreak/>
        <w:t>Documentazione disponibile in italiano</w:t>
      </w:r>
      <w:r>
        <w:rPr>
          <w:b/>
          <w:sz w:val="24"/>
          <w:u w:val="single"/>
          <w:lang w:val="it-IT"/>
        </w:rPr>
        <w:t>:</w:t>
      </w:r>
    </w:p>
    <w:p w14:paraId="42EC0C32" w14:textId="60C73C07" w:rsidR="0086521D" w:rsidRDefault="0086521D" w:rsidP="00600308">
      <w:pPr>
        <w:pStyle w:val="Listaconvietas"/>
        <w:tabs>
          <w:tab w:val="clear" w:pos="360"/>
          <w:tab w:val="num" w:pos="0"/>
          <w:tab w:val="num" w:pos="1897"/>
        </w:tabs>
        <w:rPr>
          <w:lang w:val="it-IT"/>
        </w:rPr>
      </w:pPr>
      <w:r w:rsidRPr="0007344B">
        <w:rPr>
          <w:lang w:val="it-IT"/>
        </w:rPr>
        <w:t>Guide di integrazione per tutti i protocolli e servizi API, con elenchi dei registri/oggetti e relative descrizioni (lettura/scrittura, unità di misura, range, scaling)</w:t>
      </w:r>
      <w:r w:rsidR="00686A28">
        <w:rPr>
          <w:lang w:val="it-IT"/>
        </w:rPr>
        <w:t>;</w:t>
      </w:r>
    </w:p>
    <w:p w14:paraId="749CA204" w14:textId="5656CD5B" w:rsidR="0086521D" w:rsidRPr="0007344B" w:rsidRDefault="0086521D" w:rsidP="00600308">
      <w:pPr>
        <w:pStyle w:val="Listaconvietas"/>
        <w:tabs>
          <w:tab w:val="clear" w:pos="360"/>
          <w:tab w:val="num" w:pos="0"/>
          <w:tab w:val="num" w:pos="1897"/>
        </w:tabs>
        <w:rPr>
          <w:lang w:val="it-IT"/>
        </w:rPr>
      </w:pPr>
      <w:r w:rsidRPr="0007344B">
        <w:rPr>
          <w:lang w:val="it-IT"/>
        </w:rPr>
        <w:t>Manuale utente/app e manuale installazione in italiano</w:t>
      </w:r>
      <w:r w:rsidR="00686A28">
        <w:rPr>
          <w:lang w:val="it-IT"/>
        </w:rPr>
        <w:t>.</w:t>
      </w:r>
    </w:p>
    <w:p w14:paraId="6D363E50" w14:textId="4694CEE9" w:rsidR="00E25290" w:rsidRPr="00834530" w:rsidRDefault="00E25290" w:rsidP="00834530">
      <w:pPr>
        <w:rPr>
          <w:b/>
          <w:sz w:val="24"/>
          <w:u w:val="single"/>
          <w:lang w:val="it-IT"/>
        </w:rPr>
      </w:pPr>
      <w:r w:rsidRPr="00834530">
        <w:rPr>
          <w:b/>
          <w:sz w:val="24"/>
          <w:u w:val="single"/>
          <w:lang w:val="it-IT"/>
        </w:rPr>
        <w:t>Certificazioni:</w:t>
      </w:r>
    </w:p>
    <w:p w14:paraId="3891CBE2" w14:textId="77777777" w:rsidR="0007344B" w:rsidRDefault="00E25290" w:rsidP="00600308">
      <w:pPr>
        <w:pStyle w:val="Listaconvietas"/>
        <w:tabs>
          <w:tab w:val="clear" w:pos="360"/>
          <w:tab w:val="num" w:pos="0"/>
          <w:tab w:val="num" w:pos="1897"/>
        </w:tabs>
        <w:rPr>
          <w:lang w:val="it-IT"/>
        </w:rPr>
      </w:pPr>
      <w:r w:rsidRPr="0007344B">
        <w:rPr>
          <w:lang w:val="it-IT"/>
        </w:rPr>
        <w:t>Conformità CE (LVD/EMC/RED) e normative di riferimento; WEEE/RoHS;</w:t>
      </w:r>
    </w:p>
    <w:p w14:paraId="22DA43D9" w14:textId="5B10FCB7" w:rsidR="00E25290" w:rsidRDefault="0007344B" w:rsidP="00600308">
      <w:pPr>
        <w:pStyle w:val="Listaconvietas"/>
        <w:tabs>
          <w:tab w:val="clear" w:pos="360"/>
          <w:tab w:val="num" w:pos="0"/>
          <w:tab w:val="num" w:pos="1897"/>
        </w:tabs>
        <w:rPr>
          <w:lang w:val="it-IT"/>
        </w:rPr>
      </w:pPr>
      <w:r w:rsidRPr="0007344B">
        <w:rPr>
          <w:lang w:val="it-IT"/>
        </w:rPr>
        <w:t>S</w:t>
      </w:r>
      <w:r w:rsidR="00E25290" w:rsidRPr="0007344B">
        <w:rPr>
          <w:lang w:val="it-IT"/>
        </w:rPr>
        <w:t>icurezza software/Cloud con autenticazione e canale cifrato; servizio di diagnostica remota attivabile su richiesta</w:t>
      </w:r>
      <w:r w:rsidR="00686A28">
        <w:rPr>
          <w:lang w:val="it-IT"/>
        </w:rPr>
        <w:t>.</w:t>
      </w:r>
    </w:p>
    <w:p w14:paraId="383F494D" w14:textId="343E1BD3" w:rsidR="00834530" w:rsidRPr="00834530" w:rsidRDefault="00834530" w:rsidP="00834530">
      <w:pPr>
        <w:rPr>
          <w:b/>
          <w:sz w:val="24"/>
          <w:u w:val="single"/>
          <w:lang w:val="it-IT"/>
        </w:rPr>
      </w:pPr>
      <w:r>
        <w:rPr>
          <w:b/>
          <w:sz w:val="24"/>
          <w:u w:val="single"/>
          <w:lang w:val="it-IT"/>
        </w:rPr>
        <w:t>Sistema di controllo da remoto</w:t>
      </w:r>
      <w:r w:rsidRPr="00834530">
        <w:rPr>
          <w:b/>
          <w:sz w:val="24"/>
          <w:u w:val="single"/>
          <w:lang w:val="it-IT"/>
        </w:rPr>
        <w:t>:</w:t>
      </w:r>
    </w:p>
    <w:p w14:paraId="74A58F33" w14:textId="04DF55CD" w:rsidR="00401331" w:rsidRDefault="00401331" w:rsidP="00401331">
      <w:pPr>
        <w:pStyle w:val="Listaconvietas"/>
        <w:numPr>
          <w:ilvl w:val="0"/>
          <w:numId w:val="0"/>
        </w:numPr>
        <w:ind w:left="360" w:hanging="360"/>
        <w:rPr>
          <w:lang w:val="it-IT"/>
        </w:rPr>
      </w:pPr>
      <w:r w:rsidRPr="00401331">
        <w:rPr>
          <w:lang w:val="it-IT"/>
        </w:rPr>
        <w:t>Per l'occupante sarà disponibile una piattaforma di controllo cloud, sia on-line che tramite APP (Android, Apple) che</w:t>
      </w:r>
      <w:r w:rsidR="00801691">
        <w:rPr>
          <w:lang w:val="it-IT"/>
        </w:rPr>
        <w:t xml:space="preserve"> </w:t>
      </w:r>
      <w:r w:rsidRPr="00401331">
        <w:rPr>
          <w:lang w:val="it-IT"/>
        </w:rPr>
        <w:t>permetterà le seguenti configurazioni e/o operazioni:</w:t>
      </w:r>
    </w:p>
    <w:p w14:paraId="1C6C49DD" w14:textId="35BBDE75" w:rsidR="004717DB" w:rsidRDefault="006446C0">
      <w:pPr>
        <w:pStyle w:val="Listaconvietas"/>
        <w:rPr>
          <w:lang w:val="it-IT"/>
        </w:rPr>
      </w:pPr>
      <w:r w:rsidRPr="004804ED">
        <w:rPr>
          <w:lang w:val="it-IT"/>
        </w:rPr>
        <w:t>Controllo remoto completo di stato, modo, set‑point, velocità</w:t>
      </w:r>
      <w:r w:rsidR="005970D9">
        <w:rPr>
          <w:lang w:val="it-IT"/>
        </w:rPr>
        <w:t>, set-point temperatura</w:t>
      </w:r>
      <w:r w:rsidR="00686A28">
        <w:rPr>
          <w:lang w:val="it-IT"/>
        </w:rPr>
        <w:t>;</w:t>
      </w:r>
    </w:p>
    <w:p w14:paraId="17FC0569" w14:textId="03521084" w:rsidR="000D5813" w:rsidRDefault="000D5813">
      <w:pPr>
        <w:pStyle w:val="Listaconvietas"/>
        <w:rPr>
          <w:lang w:val="it-IT"/>
        </w:rPr>
      </w:pPr>
      <w:r>
        <w:rPr>
          <w:lang w:val="it-IT"/>
        </w:rPr>
        <w:t>Visualizzazione della temperatura e UR%</w:t>
      </w:r>
      <w:r w:rsidR="00686A28">
        <w:rPr>
          <w:lang w:val="it-IT"/>
        </w:rPr>
        <w:t>;</w:t>
      </w:r>
    </w:p>
    <w:p w14:paraId="6E419B12" w14:textId="249991EF" w:rsidR="000D5813" w:rsidRPr="004804ED" w:rsidRDefault="000D5813">
      <w:pPr>
        <w:pStyle w:val="Listaconvietas"/>
        <w:rPr>
          <w:lang w:val="it-IT"/>
        </w:rPr>
      </w:pPr>
      <w:r>
        <w:rPr>
          <w:lang w:val="it-IT"/>
        </w:rPr>
        <w:t>Pro</w:t>
      </w:r>
      <w:r w:rsidR="00686A28">
        <w:rPr>
          <w:lang w:val="it-IT"/>
        </w:rPr>
        <w:t>gr</w:t>
      </w:r>
      <w:r>
        <w:rPr>
          <w:lang w:val="it-IT"/>
        </w:rPr>
        <w:t>ammazioni orarie/scenari</w:t>
      </w:r>
      <w:r w:rsidR="00686A28">
        <w:rPr>
          <w:lang w:val="it-IT"/>
        </w:rPr>
        <w:t>;</w:t>
      </w:r>
    </w:p>
    <w:p w14:paraId="015A70D7" w14:textId="3280319A" w:rsidR="004717DB" w:rsidRPr="004804ED" w:rsidRDefault="006446C0">
      <w:pPr>
        <w:pStyle w:val="Listaconvietas"/>
        <w:rPr>
          <w:lang w:val="it-IT"/>
        </w:rPr>
      </w:pPr>
      <w:r w:rsidRPr="004804ED">
        <w:rPr>
          <w:lang w:val="it-IT"/>
        </w:rPr>
        <w:t>Notifiche/riporto errori e stato allarmi (inclusa perdita refrigerante)</w:t>
      </w:r>
      <w:r w:rsidR="007C2A80">
        <w:rPr>
          <w:lang w:val="it-IT"/>
        </w:rPr>
        <w:t xml:space="preserve"> dell’unità collegata</w:t>
      </w:r>
      <w:r w:rsidR="00686A28">
        <w:rPr>
          <w:lang w:val="it-IT"/>
        </w:rPr>
        <w:t>;</w:t>
      </w:r>
    </w:p>
    <w:p w14:paraId="0A0594EF" w14:textId="7AFBA820" w:rsidR="004717DB" w:rsidRPr="004804ED" w:rsidRDefault="006446C0">
      <w:pPr>
        <w:pStyle w:val="Listaconvietas"/>
        <w:rPr>
          <w:lang w:val="it-IT"/>
        </w:rPr>
      </w:pPr>
      <w:r w:rsidRPr="004804ED">
        <w:rPr>
          <w:lang w:val="it-IT"/>
        </w:rPr>
        <w:t>Account multi‑utente, accesso web e App iOS/Android</w:t>
      </w:r>
      <w:r w:rsidR="00686A28">
        <w:rPr>
          <w:lang w:val="it-IT"/>
        </w:rPr>
        <w:t>;</w:t>
      </w:r>
    </w:p>
    <w:p w14:paraId="3B68B0E1" w14:textId="77777777" w:rsidR="006933CF" w:rsidRDefault="006446C0">
      <w:pPr>
        <w:pStyle w:val="Listaconvietas"/>
        <w:rPr>
          <w:lang w:val="it-IT"/>
        </w:rPr>
      </w:pPr>
      <w:r w:rsidRPr="004804ED">
        <w:rPr>
          <w:lang w:val="it-IT"/>
        </w:rPr>
        <w:t xml:space="preserve">Assistenti vocali supportati (almeno Alexa, Google); </w:t>
      </w:r>
    </w:p>
    <w:p w14:paraId="132F5779" w14:textId="236DC2E5" w:rsidR="004717DB" w:rsidRDefault="006933CF">
      <w:pPr>
        <w:pStyle w:val="Listaconvietas"/>
        <w:rPr>
          <w:lang w:val="it-IT"/>
        </w:rPr>
      </w:pPr>
      <w:r>
        <w:rPr>
          <w:lang w:val="it-IT"/>
        </w:rPr>
        <w:t xml:space="preserve">Integrazione </w:t>
      </w:r>
      <w:r w:rsidR="006446C0" w:rsidRPr="004804ED">
        <w:rPr>
          <w:lang w:val="it-IT"/>
        </w:rPr>
        <w:t>SmartThings</w:t>
      </w:r>
      <w:r>
        <w:rPr>
          <w:lang w:val="it-IT"/>
        </w:rPr>
        <w:t xml:space="preserve"> e</w:t>
      </w:r>
      <w:r w:rsidR="006446C0" w:rsidRPr="004804ED">
        <w:rPr>
          <w:lang w:val="it-IT"/>
        </w:rPr>
        <w:t>/IFTTT opzionali</w:t>
      </w:r>
      <w:r w:rsidR="00686A28">
        <w:rPr>
          <w:lang w:val="it-IT"/>
        </w:rPr>
        <w:t>;</w:t>
      </w:r>
    </w:p>
    <w:p w14:paraId="4EED1FE8" w14:textId="44DA9AFD" w:rsidR="006933CF" w:rsidRPr="004804ED" w:rsidRDefault="006933CF">
      <w:pPr>
        <w:pStyle w:val="Listaconvietas"/>
        <w:rPr>
          <w:lang w:val="it-IT"/>
        </w:rPr>
      </w:pPr>
      <w:r>
        <w:rPr>
          <w:lang w:val="it-IT"/>
        </w:rPr>
        <w:t>A</w:t>
      </w:r>
      <w:r w:rsidRPr="004804ED">
        <w:rPr>
          <w:lang w:val="it-IT"/>
        </w:rPr>
        <w:t>ggiornamento firmware da remoto</w:t>
      </w:r>
      <w:r w:rsidR="00686A28">
        <w:rPr>
          <w:lang w:val="it-IT"/>
        </w:rPr>
        <w:t>.</w:t>
      </w:r>
    </w:p>
    <w:p w14:paraId="358857BA" w14:textId="5014B249" w:rsidR="004717DB" w:rsidRPr="001B2581" w:rsidRDefault="006446C0">
      <w:pPr>
        <w:rPr>
          <w:b/>
          <w:sz w:val="24"/>
          <w:u w:val="single"/>
          <w:lang w:val="it-IT"/>
        </w:rPr>
      </w:pPr>
      <w:r w:rsidRPr="001B2581">
        <w:rPr>
          <w:b/>
          <w:sz w:val="24"/>
          <w:u w:val="single"/>
          <w:lang w:val="it-IT"/>
        </w:rPr>
        <w:t xml:space="preserve">Garanzia e </w:t>
      </w:r>
      <w:r w:rsidR="00522220" w:rsidRPr="001B2581">
        <w:rPr>
          <w:b/>
          <w:sz w:val="24"/>
          <w:u w:val="single"/>
          <w:lang w:val="it-IT"/>
        </w:rPr>
        <w:t>Servizi:</w:t>
      </w:r>
    </w:p>
    <w:p w14:paraId="4A9A48F2" w14:textId="1178C6E9" w:rsidR="004717DB" w:rsidRPr="004804ED" w:rsidRDefault="006446C0">
      <w:pPr>
        <w:pStyle w:val="Listaconvietas"/>
        <w:rPr>
          <w:lang w:val="it-IT"/>
        </w:rPr>
      </w:pPr>
      <w:r w:rsidRPr="004804ED">
        <w:rPr>
          <w:lang w:val="it-IT"/>
        </w:rPr>
        <w:t>Garanzia minima 5 anni</w:t>
      </w:r>
      <w:r w:rsidR="00686A28">
        <w:rPr>
          <w:lang w:val="it-IT"/>
        </w:rPr>
        <w:t>;</w:t>
      </w:r>
      <w:r w:rsidRPr="004804ED">
        <w:rPr>
          <w:lang w:val="it-IT"/>
        </w:rPr>
        <w:t xml:space="preserve"> </w:t>
      </w:r>
    </w:p>
    <w:p w14:paraId="1BED459B" w14:textId="61739ACE" w:rsidR="004717DB" w:rsidRPr="001B2581" w:rsidRDefault="006446C0">
      <w:pPr>
        <w:pStyle w:val="Listaconvietas"/>
        <w:rPr>
          <w:lang w:val="it-IT"/>
        </w:rPr>
      </w:pPr>
      <w:r w:rsidRPr="001B2581">
        <w:rPr>
          <w:lang w:val="it-IT"/>
        </w:rPr>
        <w:t>Assistenza tecnica e aggiornamenti firmware</w:t>
      </w:r>
      <w:r w:rsidR="00686A28">
        <w:rPr>
          <w:lang w:val="it-IT"/>
        </w:rPr>
        <w:t>;</w:t>
      </w:r>
    </w:p>
    <w:p w14:paraId="16EEF2C3" w14:textId="2B06B996" w:rsidR="004717DB" w:rsidRPr="004804ED" w:rsidRDefault="006446C0">
      <w:pPr>
        <w:pStyle w:val="Listaconvietas"/>
        <w:rPr>
          <w:lang w:val="it-IT"/>
        </w:rPr>
      </w:pPr>
      <w:r w:rsidRPr="004804ED">
        <w:rPr>
          <w:lang w:val="it-IT"/>
        </w:rPr>
        <w:t>Prove di comando remoto, letture sensori e r</w:t>
      </w:r>
      <w:r w:rsidR="001B2581">
        <w:rPr>
          <w:lang w:val="it-IT"/>
        </w:rPr>
        <w:t>eport</w:t>
      </w:r>
      <w:r w:rsidRPr="004804ED">
        <w:rPr>
          <w:lang w:val="it-IT"/>
        </w:rPr>
        <w:t xml:space="preserve"> error</w:t>
      </w:r>
      <w:r w:rsidR="003178F4">
        <w:rPr>
          <w:lang w:val="it-IT"/>
        </w:rPr>
        <w:t>i</w:t>
      </w:r>
      <w:r w:rsidR="00686A28">
        <w:rPr>
          <w:lang w:val="it-IT"/>
        </w:rPr>
        <w:t>;</w:t>
      </w:r>
    </w:p>
    <w:p w14:paraId="67E3F21D" w14:textId="3C0A86C9" w:rsidR="004717DB" w:rsidRPr="004804ED" w:rsidRDefault="006446C0">
      <w:pPr>
        <w:pStyle w:val="Listaconvietas"/>
        <w:rPr>
          <w:lang w:val="it-IT"/>
        </w:rPr>
      </w:pPr>
      <w:r w:rsidRPr="004804ED">
        <w:rPr>
          <w:lang w:val="it-IT"/>
        </w:rPr>
        <w:t>Verifica protocolli (campione registri/oggetti) e scenari Cloud</w:t>
      </w:r>
      <w:r w:rsidR="00686A28">
        <w:rPr>
          <w:lang w:val="it-IT"/>
        </w:rPr>
        <w:t>;</w:t>
      </w:r>
    </w:p>
    <w:p w14:paraId="2ECC231E" w14:textId="7AE197F2" w:rsidR="004717DB" w:rsidRPr="004804ED" w:rsidRDefault="006446C0">
      <w:pPr>
        <w:pStyle w:val="Listaconvietas"/>
        <w:rPr>
          <w:lang w:val="it-IT"/>
        </w:rPr>
      </w:pPr>
      <w:r w:rsidRPr="004804ED">
        <w:rPr>
          <w:lang w:val="it-IT"/>
        </w:rPr>
        <w:t>Consegna file di configurazione e schemi di collegamento</w:t>
      </w:r>
      <w:r w:rsidR="00686A28">
        <w:rPr>
          <w:lang w:val="it-IT"/>
        </w:rPr>
        <w:t>.</w:t>
      </w:r>
    </w:p>
    <w:p w14:paraId="686C14E8" w14:textId="77777777" w:rsidR="004717DB" w:rsidRPr="004804ED" w:rsidRDefault="006446C0">
      <w:pPr>
        <w:rPr>
          <w:lang w:val="it-IT"/>
        </w:rPr>
      </w:pPr>
      <w:r w:rsidRPr="004804ED">
        <w:rPr>
          <w:lang w:val="it-IT"/>
        </w:rPr>
        <w:t xml:space="preserve"> </w:t>
      </w:r>
    </w:p>
    <w:p w14:paraId="156AEE69" w14:textId="77777777" w:rsidR="004717DB" w:rsidRPr="004804ED" w:rsidRDefault="006446C0">
      <w:pPr>
        <w:rPr>
          <w:lang w:val="it-IT"/>
        </w:rPr>
      </w:pPr>
      <w:r w:rsidRPr="004804ED">
        <w:rPr>
          <w:i/>
          <w:lang w:val="it-IT"/>
        </w:rPr>
        <w:t>Nota: la presente voce definisce requisiti funzionali minimi. Qualsiasi soluzione equivalente dovrà garantire tutte le funzioni sopra elencate, comprese le integrazioni, la disponibilità di manuali/guide in lingua italiana e gli accessori opzionali per qualità dell’aria.</w:t>
      </w:r>
    </w:p>
    <w:sectPr w:rsidR="004717DB" w:rsidRPr="004804ED" w:rsidSect="00F84A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38AC94B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0848295">
    <w:abstractNumId w:val="8"/>
  </w:num>
  <w:num w:numId="2" w16cid:durableId="2025548345">
    <w:abstractNumId w:val="6"/>
  </w:num>
  <w:num w:numId="3" w16cid:durableId="1476411076">
    <w:abstractNumId w:val="5"/>
  </w:num>
  <w:num w:numId="4" w16cid:durableId="2053923895">
    <w:abstractNumId w:val="4"/>
  </w:num>
  <w:num w:numId="5" w16cid:durableId="1589803694">
    <w:abstractNumId w:val="7"/>
  </w:num>
  <w:num w:numId="6" w16cid:durableId="1417510706">
    <w:abstractNumId w:val="3"/>
  </w:num>
  <w:num w:numId="7" w16cid:durableId="2100591444">
    <w:abstractNumId w:val="2"/>
  </w:num>
  <w:num w:numId="8" w16cid:durableId="686828214">
    <w:abstractNumId w:val="1"/>
  </w:num>
  <w:num w:numId="9" w16cid:durableId="613172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79D2"/>
    <w:rsid w:val="00034616"/>
    <w:rsid w:val="0006063C"/>
    <w:rsid w:val="0007344B"/>
    <w:rsid w:val="000C36A2"/>
    <w:rsid w:val="000D5813"/>
    <w:rsid w:val="00107976"/>
    <w:rsid w:val="00130F7D"/>
    <w:rsid w:val="0015074B"/>
    <w:rsid w:val="00174A94"/>
    <w:rsid w:val="00177A9A"/>
    <w:rsid w:val="00197C8F"/>
    <w:rsid w:val="001B0A32"/>
    <w:rsid w:val="001B2581"/>
    <w:rsid w:val="00207E5E"/>
    <w:rsid w:val="00270CAC"/>
    <w:rsid w:val="00284968"/>
    <w:rsid w:val="0029639D"/>
    <w:rsid w:val="002B2322"/>
    <w:rsid w:val="002F1BC3"/>
    <w:rsid w:val="003178F4"/>
    <w:rsid w:val="00323459"/>
    <w:rsid w:val="00326F90"/>
    <w:rsid w:val="003B1E24"/>
    <w:rsid w:val="00401331"/>
    <w:rsid w:val="00414A09"/>
    <w:rsid w:val="004717DB"/>
    <w:rsid w:val="004804ED"/>
    <w:rsid w:val="004A49D1"/>
    <w:rsid w:val="004D0BE2"/>
    <w:rsid w:val="00522220"/>
    <w:rsid w:val="00525118"/>
    <w:rsid w:val="0055556A"/>
    <w:rsid w:val="005970D9"/>
    <w:rsid w:val="005F5039"/>
    <w:rsid w:val="00600308"/>
    <w:rsid w:val="00613CEF"/>
    <w:rsid w:val="006446C0"/>
    <w:rsid w:val="006614FE"/>
    <w:rsid w:val="00670EB9"/>
    <w:rsid w:val="0067427B"/>
    <w:rsid w:val="00686A28"/>
    <w:rsid w:val="006933CF"/>
    <w:rsid w:val="00701F8A"/>
    <w:rsid w:val="007C2A80"/>
    <w:rsid w:val="007E1492"/>
    <w:rsid w:val="007E1A92"/>
    <w:rsid w:val="00801691"/>
    <w:rsid w:val="00834530"/>
    <w:rsid w:val="0086521D"/>
    <w:rsid w:val="008927A9"/>
    <w:rsid w:val="00896FD3"/>
    <w:rsid w:val="008A033F"/>
    <w:rsid w:val="00936188"/>
    <w:rsid w:val="00952D7D"/>
    <w:rsid w:val="009530EE"/>
    <w:rsid w:val="00972374"/>
    <w:rsid w:val="00981015"/>
    <w:rsid w:val="009D70D9"/>
    <w:rsid w:val="00A62721"/>
    <w:rsid w:val="00AA1D8D"/>
    <w:rsid w:val="00AB6303"/>
    <w:rsid w:val="00AC0089"/>
    <w:rsid w:val="00B30680"/>
    <w:rsid w:val="00B33265"/>
    <w:rsid w:val="00B47730"/>
    <w:rsid w:val="00B86303"/>
    <w:rsid w:val="00B90289"/>
    <w:rsid w:val="00BC52CB"/>
    <w:rsid w:val="00BE1D46"/>
    <w:rsid w:val="00BF4A0F"/>
    <w:rsid w:val="00BF6203"/>
    <w:rsid w:val="00CA1741"/>
    <w:rsid w:val="00CB0664"/>
    <w:rsid w:val="00CC18D7"/>
    <w:rsid w:val="00CD1CAE"/>
    <w:rsid w:val="00E16481"/>
    <w:rsid w:val="00E25290"/>
    <w:rsid w:val="00E47575"/>
    <w:rsid w:val="00E85F98"/>
    <w:rsid w:val="00E92B2F"/>
    <w:rsid w:val="00EE4291"/>
    <w:rsid w:val="00F113F7"/>
    <w:rsid w:val="00F22A98"/>
    <w:rsid w:val="00F27209"/>
    <w:rsid w:val="00F63784"/>
    <w:rsid w:val="00F7120C"/>
    <w:rsid w:val="00F84ABC"/>
    <w:rsid w:val="00F920A4"/>
    <w:rsid w:val="00FC693F"/>
    <w:rsid w:val="00FD01FE"/>
    <w:rsid w:val="00F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CC47392F-FB76-41D1-9CD9-388275E3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4ecac-8aa3-4d85-a2c3-04210a6ee9bb" xsi:nil="true"/>
    <lcf76f155ced4ddcb4097134ff3c332f xmlns="66bd6881-928c-4837-8543-c0ea84e686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38A11FB371054A8F6E150E29161F8B" ma:contentTypeVersion="19" ma:contentTypeDescription="Crear nuevo documento." ma:contentTypeScope="" ma:versionID="eff6d98487aac4d97e44952d8fe35a7f">
  <xsd:schema xmlns:xsd="http://www.w3.org/2001/XMLSchema" xmlns:xs="http://www.w3.org/2001/XMLSchema" xmlns:p="http://schemas.microsoft.com/office/2006/metadata/properties" xmlns:ns2="66bd6881-928c-4837-8543-c0ea84e686c1" xmlns:ns3="efa4ecac-8aa3-4d85-a2c3-04210a6ee9bb" targetNamespace="http://schemas.microsoft.com/office/2006/metadata/properties" ma:root="true" ma:fieldsID="befafa6cf60db7b9b62dc8d484fd5c25" ns2:_="" ns3:_="">
    <xsd:import namespace="66bd6881-928c-4837-8543-c0ea84e686c1"/>
    <xsd:import namespace="efa4ecac-8aa3-4d85-a2c3-04210a6ee9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d6881-928c-4837-8543-c0ea84e68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2112d42-a073-4e29-a561-f7f662da79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4ecac-8aa3-4d85-a2c3-04210a6ee9b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04b679-c349-403e-b21a-0ddd4b2b3ce1}" ma:internalName="TaxCatchAll" ma:showField="CatchAllData" ma:web="efa4ecac-8aa3-4d85-a2c3-04210a6ee9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DA15E8-C8BA-4C17-B8EC-0C67D07DFBFF}">
  <ds:schemaRefs>
    <ds:schemaRef ds:uri="http://schemas.microsoft.com/office/2006/metadata/properties"/>
    <ds:schemaRef ds:uri="http://schemas.microsoft.com/office/infopath/2007/PartnerControls"/>
    <ds:schemaRef ds:uri="efa4ecac-8aa3-4d85-a2c3-04210a6ee9bb"/>
    <ds:schemaRef ds:uri="66bd6881-928c-4837-8543-c0ea84e686c1"/>
  </ds:schemaRefs>
</ds:datastoreItem>
</file>

<file path=customXml/itemProps2.xml><?xml version="1.0" encoding="utf-8"?>
<ds:datastoreItem xmlns:ds="http://schemas.openxmlformats.org/officeDocument/2006/customXml" ds:itemID="{6FB5DEB9-40CF-4DBE-954D-4D1D0F4DFC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9A8E64-4C9F-4247-B999-265B69A41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d6881-928c-4837-8543-c0ea84e686c1"/>
    <ds:schemaRef ds:uri="efa4ecac-8aa3-4d85-a2c3-04210a6ee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623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Lorenzo Di Salvatore</cp:lastModifiedBy>
  <cp:revision>79</cp:revision>
  <dcterms:created xsi:type="dcterms:W3CDTF">2013-12-23T23:15:00Z</dcterms:created>
  <dcterms:modified xsi:type="dcterms:W3CDTF">2026-01-06T14:39:00Z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0x0101001338A11FB371054A8F6E150E29161F8B</vt:lpwstr>
  </property>
  <property fmtid="{D5CDD505-2E9C-101B-9397-08002B2CF9AE}" pid="3" name="MediaServiceImageTags">
    <vt:lpwstr/>
  </property>
</Properties>
</file>